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Times" w:hAnsi="Times" w:cs="Times"/>
          <w:sz w:val="28"/>
          <w:sz-cs w:val="28"/>
          <w:b/>
        </w:rPr>
        <w:t xml:space="preserve">Development</w:t>
      </w:r>
      <w:r>
        <w:rPr>
          <w:rFonts w:ascii="Times New Roman" w:hAnsi="Times New Roman" w:cs="Times New Roman"/>
          <w:sz w:val="28"/>
          <w:sz-cs w:val="28"/>
          <w:b/>
          <w:color w:val="000000"/>
        </w:rPr>
        <w:t xml:space="preserve"> 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28"/>
          <w:sz-cs w:val="28"/>
          <w:b/>
          <w:color w:val="000000"/>
        </w:rPr>
        <w:t xml:space="preserve">  Making Sales Work – Part 1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Discovery Questions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Discussion Questions: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b/>
        </w:rPr>
        <w:t xml:space="preserve">Why is it important to have someone in management work in-the-field with your  sales people periodically?</w:t>
      </w: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b/>
        </w:rPr>
        <w:t xml:space="preserve">Why are compensation plans so important?  What should be the primary function of a sales compensation plan?</w:t>
      </w: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/>
      </w:r>
      <w:r>
        <w:rPr>
          <w:rFonts w:ascii="Times" w:hAnsi="Times" w:cs="Times"/>
          <w:sz w:val="24"/>
          <w:sz-cs w:val="24"/>
          <w:b/>
        </w:rPr>
        <w:t xml:space="preserve">According the Harvard Business Review, what percentage of the time are weak, slow, or lackluster sales the result of an inferior product or service?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CocoaOOXMLWriter/1561.2</generator>
</meta>
</file>