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28"/>
          <w:sz-cs w:val="28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  <w:color w:val="000000"/>
        </w:rPr>
        <w:t xml:space="preserve">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Part 2 - Fixing Your Common Sales Problems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What 2 things are required for any sales organization (or business) to go from Entrepreneurial status to Enterprise status?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Why are KPI’s and sales metrics important for your sales team?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As a business owner – can you describe the specific top 10 skills &amp; abilities required for a sales-person to succeed in your business?  Where would you go to discover the unique skills and abilities required for a sales rep to be successful in YOUR business?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CocoaOOXMLWriter/1561.2</generator>
</meta>
</file>