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5jvvnqjyvfpd" w:id="0"/>
      <w:bookmarkEnd w:id="0"/>
      <w:r w:rsidDel="00000000" w:rsidR="00000000" w:rsidRPr="00000000">
        <w:rPr>
          <w:b w:val="1"/>
          <w:rtl w:val="0"/>
        </w:rPr>
        <w:t xml:space="preserve">Thoughts Feelings Actions</w:t>
      </w:r>
      <w:r w:rsidDel="00000000" w:rsidR="00000000" w:rsidRPr="00000000">
        <w:rPr>
          <w:b w:val="1"/>
          <w:rtl w:val="0"/>
        </w:rPr>
        <w:t xml:space="preserve"> Discussion Questions: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What Is TFA </w:t>
      </w:r>
      <w:r w:rsidDel="00000000" w:rsidR="00000000" w:rsidRPr="00000000">
        <w:rPr>
          <w:rFonts w:ascii="Cambria" w:cs="Cambria" w:eastAsia="Cambria" w:hAnsi="Cambria"/>
          <w:b w:val="0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What is the compounding effect of Positive Choices</w:t>
      </w:r>
      <w:r w:rsidDel="00000000" w:rsidR="00000000" w:rsidRPr="00000000">
        <w:rPr>
          <w:rFonts w:ascii="Cambria" w:cs="Cambria" w:eastAsia="Cambria" w:hAnsi="Cambria"/>
          <w:b w:val="0"/>
          <w:sz w:val="24"/>
          <w:szCs w:val="24"/>
          <w:rtl w:val="0"/>
        </w:rPr>
        <w:t xml:space="preserve">?  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How do biases affect decision making?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